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7B6F" w:rsidRDefault="00637B6F" w:rsidP="16D95794">
      <w:pPr>
        <w:pStyle w:val="Testonormale1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b/>
          <w:bCs/>
          <w:sz w:val="52"/>
          <w:szCs w:val="52"/>
        </w:rPr>
      </w:pPr>
      <w:r w:rsidRPr="16D95794">
        <w:rPr>
          <w:rFonts w:ascii="Calibri" w:hAnsi="Calibri" w:cs="Calibri"/>
          <w:b/>
          <w:bCs/>
          <w:sz w:val="52"/>
          <w:szCs w:val="52"/>
        </w:rPr>
        <w:t xml:space="preserve">RELAZIONE PROGRAMMATICA </w:t>
      </w:r>
    </w:p>
    <w:p w:rsidR="00637B6F" w:rsidRDefault="00637B6F" w:rsidP="16D95794">
      <w:pPr>
        <w:pStyle w:val="Testonormale1"/>
        <w:jc w:val="center"/>
        <w:rPr>
          <w:rFonts w:ascii="Calibri" w:hAnsi="Calibri" w:cs="Calibri"/>
          <w:b/>
          <w:bCs/>
          <w:sz w:val="52"/>
          <w:szCs w:val="52"/>
        </w:rPr>
      </w:pPr>
      <w:r w:rsidRPr="777FB223">
        <w:rPr>
          <w:rFonts w:ascii="Calibri" w:hAnsi="Calibri" w:cs="Calibri"/>
          <w:b/>
          <w:bCs/>
          <w:sz w:val="52"/>
          <w:szCs w:val="52"/>
        </w:rPr>
        <w:t>ANNO 2024</w:t>
      </w:r>
    </w:p>
    <w:p w:rsidR="00637B6F" w:rsidRDefault="00637B6F" w:rsidP="16D95794">
      <w:pPr>
        <w:jc w:val="center"/>
      </w:pPr>
    </w:p>
    <w:p w:rsidR="00637B6F" w:rsidRDefault="00637B6F" w:rsidP="16D95794">
      <w:pPr>
        <w:jc w:val="center"/>
      </w:pPr>
    </w:p>
    <w:p w:rsidR="00637B6F" w:rsidRDefault="00637B6F" w:rsidP="16D95794">
      <w:pPr>
        <w:jc w:val="center"/>
      </w:pPr>
    </w:p>
    <w:p w:rsidR="00637B6F" w:rsidRDefault="00637B6F" w:rsidP="16D95794">
      <w:pPr>
        <w:jc w:val="center"/>
      </w:pPr>
    </w:p>
    <w:p w:rsidR="00637B6F" w:rsidRDefault="00637B6F" w:rsidP="16D95794">
      <w:pPr>
        <w:jc w:val="center"/>
      </w:pPr>
    </w:p>
    <w:p w:rsidR="00637B6F" w:rsidRDefault="00637B6F" w:rsidP="16D95794">
      <w:pPr>
        <w:jc w:val="center"/>
      </w:pPr>
    </w:p>
    <w:p w:rsidR="00637B6F" w:rsidRDefault="00637B6F" w:rsidP="16D95794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78.5pt;visibility:visible">
            <v:imagedata r:id="rId7" o:title=""/>
          </v:shape>
        </w:pict>
      </w:r>
    </w:p>
    <w:p w:rsidR="00637B6F" w:rsidRDefault="00637B6F" w:rsidP="16D95794">
      <w:pPr>
        <w:pStyle w:val="Testonormale1"/>
        <w:jc w:val="center"/>
        <w:rPr>
          <w:rFonts w:ascii="Calibri" w:hAnsi="Calibri" w:cs="Calibri"/>
          <w:sz w:val="28"/>
          <w:szCs w:val="28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b/>
          <w:bCs/>
          <w:sz w:val="36"/>
          <w:szCs w:val="36"/>
        </w:rPr>
      </w:pPr>
      <w:r w:rsidRPr="16D95794">
        <w:rPr>
          <w:rFonts w:ascii="Calibri" w:hAnsi="Calibri" w:cs="Calibri"/>
          <w:b/>
          <w:bCs/>
          <w:sz w:val="36"/>
          <w:szCs w:val="36"/>
        </w:rPr>
        <w:t>Sezione Territoriale di Sondrio</w:t>
      </w:r>
    </w:p>
    <w:p w:rsidR="00637B6F" w:rsidRDefault="00637B6F" w:rsidP="16D95794">
      <w:pPr>
        <w:pStyle w:val="Testonormale1"/>
        <w:jc w:val="center"/>
        <w:rPr>
          <w:rFonts w:ascii="Calibri" w:hAnsi="Calibri" w:cs="Calibri"/>
          <w:sz w:val="28"/>
          <w:szCs w:val="28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sz w:val="28"/>
          <w:szCs w:val="28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sz w:val="28"/>
          <w:szCs w:val="28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sz w:val="28"/>
          <w:szCs w:val="28"/>
        </w:rPr>
      </w:pPr>
    </w:p>
    <w:p w:rsidR="00637B6F" w:rsidRDefault="00637B6F" w:rsidP="16D95794">
      <w:pPr>
        <w:pStyle w:val="Testonormale1"/>
        <w:jc w:val="center"/>
        <w:rPr>
          <w:rFonts w:ascii="Calibri" w:hAnsi="Calibri" w:cs="Calibri"/>
          <w:sz w:val="28"/>
          <w:szCs w:val="28"/>
        </w:rPr>
      </w:pPr>
    </w:p>
    <w:p w:rsidR="00637B6F" w:rsidRDefault="00637B6F" w:rsidP="0853663B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16D95794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0853663B">
      <w:pPr>
        <w:pStyle w:val="Testonormale1"/>
        <w:rPr>
          <w:rFonts w:ascii="Calibri" w:hAnsi="Calibri" w:cs="Calibri"/>
          <w:b/>
          <w:bCs/>
          <w:sz w:val="24"/>
          <w:szCs w:val="24"/>
        </w:rPr>
      </w:pPr>
    </w:p>
    <w:p w:rsidR="00637B6F" w:rsidRDefault="00637B6F" w:rsidP="777FB223">
      <w:pPr>
        <w:pStyle w:val="Testonormale1"/>
        <w:jc w:val="both"/>
        <w:rPr>
          <w:rFonts w:ascii="Calibri" w:eastAsia="MS Mincho" w:hAnsi="Calibri"/>
          <w:i/>
          <w:iCs/>
          <w:sz w:val="28"/>
          <w:szCs w:val="28"/>
          <w:u w:val="single"/>
        </w:rPr>
      </w:pPr>
    </w:p>
    <w:p w:rsidR="00637B6F" w:rsidRDefault="00637B6F" w:rsidP="777FB223">
      <w:pPr>
        <w:pStyle w:val="Testonormale1"/>
        <w:jc w:val="both"/>
        <w:rPr>
          <w:rFonts w:ascii="Calibri" w:eastAsia="MS Mincho" w:hAnsi="Calibri"/>
          <w:sz w:val="28"/>
          <w:szCs w:val="28"/>
          <w:u w:val="single"/>
        </w:rPr>
      </w:pPr>
      <w:r w:rsidRPr="777FB223">
        <w:rPr>
          <w:rFonts w:ascii="Calibri" w:eastAsia="MS Mincho" w:hAnsi="Calibri" w:cs="Calibri"/>
          <w:sz w:val="28"/>
          <w:szCs w:val="28"/>
          <w:u w:val="single"/>
        </w:rPr>
        <w:t>Introduzione</w:t>
      </w:r>
    </w:p>
    <w:p w:rsidR="00637B6F" w:rsidRDefault="00637B6F" w:rsidP="16D95794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77FB223">
        <w:rPr>
          <w:rFonts w:ascii="Calibri" w:eastAsia="MS Mincho" w:hAnsi="Calibri" w:cs="Calibri"/>
          <w:sz w:val="28"/>
          <w:szCs w:val="28"/>
        </w:rPr>
        <w:t>L’Unione Italiana dei Ciechi e degli Ipovedenti ETS rappresenta e tutela, come da Statuto, gli interessi morali e materiali di tutti i ciechi e gli ipovedenti, sia che siano associati sia che non lo siano.</w:t>
      </w:r>
    </w:p>
    <w:p w:rsidR="00637B6F" w:rsidRDefault="00637B6F" w:rsidP="16D95794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16D95794">
        <w:rPr>
          <w:rFonts w:ascii="Calibri" w:eastAsia="MS Mincho" w:hAnsi="Calibri" w:cs="Calibri"/>
          <w:sz w:val="28"/>
          <w:szCs w:val="28"/>
        </w:rPr>
        <w:t>L’UICI opera senza fini di lucro per il perseguimento di finalità di solidarietà sociale e l’inclusione nella società delle persone cieche e ipovedenti, anche con disabilità aggiuntive.</w:t>
      </w:r>
    </w:p>
    <w:p w:rsidR="00637B6F" w:rsidRDefault="00637B6F" w:rsidP="16D95794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Gli interventi che attua sono volti a favorire la piena attuazione dei diritti umani, civili e sociali, a promuovere l'istruzione e la formazione culturale e professionale, a promuovere l'attuazione del diritto al lavoro favorendo il collocamento lavorativo, a promuovere iniziative per la prevenzione della cecità, il recupero visivo e la riabilitazione funzionale, a favorire la possibilità di accedere alle informazioni, alla cultura, e a tutti quei servizi indispensabili per vivere una vita serena e integrata nella società.</w:t>
      </w:r>
    </w:p>
    <w:p w:rsidR="00637B6F" w:rsidRDefault="00637B6F" w:rsidP="37F95217">
      <w:pPr>
        <w:pStyle w:val="Testonormale1"/>
        <w:spacing w:line="259" w:lineRule="auto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La Sezione di Sondrio dell’Unione Italiana dei Ciechi e degli Ipovedenti ETS, si impegna, anche per l'anno 2024, ad operare per il perseguimento dei «compiti istituzionali di preminente rilievo sociale, sia associativi che di rappresentanza, patrocinio e tutela dei minorati della vista», così come ad essa riconosciuti con legge della Regione Lombardia n. 1/2008 capo VII.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77FB223">
        <w:rPr>
          <w:rFonts w:ascii="Calibri" w:eastAsia="MS Mincho" w:hAnsi="Calibri" w:cs="Calibri"/>
          <w:sz w:val="28"/>
          <w:szCs w:val="28"/>
        </w:rPr>
        <w:t>Il 2023 è stato un anno di grandi cambiamenti per la nostra Sezione; infatti, nel mese di aprile abbiamo traslocato nella nuova sede territoriale che presenta ampi spazi ed è finalmente accessibile a tutti.</w:t>
      </w:r>
    </w:p>
    <w:p w:rsidR="00637B6F" w:rsidRDefault="00637B6F" w:rsidP="777FB223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77FB223">
        <w:rPr>
          <w:rFonts w:ascii="Calibri" w:eastAsia="MS Mincho" w:hAnsi="Calibri" w:cs="Calibri"/>
          <w:sz w:val="28"/>
          <w:szCs w:val="28"/>
        </w:rPr>
        <w:t>Nel corso del prossimo anno dovremo continuare, adesso che la nuova sede lo consente, ad essere un luogo di incontro e aggregazione per tutti i soci.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Si vanno ora a delineare più nello specifico gli ambiti di intervento in cui opererà la nostra Associazione nel corso dell’anno 2024.</w:t>
      </w:r>
    </w:p>
    <w:p w:rsidR="00637B6F" w:rsidRDefault="00637B6F" w:rsidP="1BE2CE19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</w:p>
    <w:p w:rsidR="00637B6F" w:rsidRDefault="00637B6F">
      <w:pPr>
        <w:pStyle w:val="Testonormale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1) Garantire un programma organico di intervento a favore dei propri rappresentati.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La Sezione cercherà anche per il 2024 di mantenere e, se possibile, incrementare i servizi rivolti ai propri rappresentati.</w:t>
      </w:r>
    </w:p>
    <w:p w:rsidR="00637B6F" w:rsidRDefault="00637B6F" w:rsidP="7E945BE4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E945BE4">
        <w:rPr>
          <w:rFonts w:ascii="Calibri" w:eastAsia="MS Mincho" w:hAnsi="Calibri" w:cs="Calibri"/>
          <w:sz w:val="28"/>
          <w:szCs w:val="28"/>
        </w:rPr>
        <w:t xml:space="preserve">Per quanto riguarda l'attività istituzionale il Consiglio Sezionale si dovrà riunire almeno quattro volte durante l'anno e si dovrà tenere un'Assemblea dei Soci per l'approvazione della relazione morale e del conto consuntivo. 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E945BE4">
        <w:rPr>
          <w:rFonts w:ascii="Calibri" w:eastAsia="MS Mincho" w:hAnsi="Calibri" w:cs="Calibri"/>
          <w:sz w:val="28"/>
          <w:szCs w:val="28"/>
        </w:rPr>
        <w:t xml:space="preserve">Si cercherà di favorire la partecipazione dei referenti sezionali alle riunioni delle commissioni e gruppi di lavoro che operano a livello regionale della nostra Unione. </w:t>
      </w:r>
    </w:p>
    <w:p w:rsidR="00637B6F" w:rsidRDefault="00637B6F">
      <w:pPr>
        <w:pStyle w:val="Testonormale1"/>
        <w:jc w:val="both"/>
        <w:rPr>
          <w:rFonts w:ascii="Calibri" w:eastAsia="MS Mincho" w:hAnsi="Calibri" w:cs="Calibri"/>
          <w:sz w:val="28"/>
          <w:szCs w:val="28"/>
        </w:rPr>
      </w:pPr>
      <w:r>
        <w:rPr>
          <w:rFonts w:ascii="Calibri" w:eastAsia="MS Mincho" w:hAnsi="Calibri" w:cs="Calibri"/>
          <w:sz w:val="28"/>
          <w:szCs w:val="28"/>
        </w:rPr>
        <w:t>A seguito di convenzione stipulata nel 2013 continuerà la collaborazione con l'ANMIL (Associazione Nazionale Mutilati ed Invalidi del Lavoro) di Bergamo e Sondrio per i servizi di Patronato e di CAF, che ampliano l'offerta dei servizi prestati agli associati.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Proseguirà l'attività di segretariato sociale per fornire consulenza e informazioni sui servizi esistenti a favore dei disabili visivi, per il disbrigo di pratiche, ecc.., che si interseca con l'attività dello "Sportello Autonomia" e del "Telefono Amico".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Proporremo e organizzeremo sul territorio provinciale iniziative di sensibilizzazione al tema della disabilità visiva, quali ad esempio cene al buio, merende al buio, iniziative negli istituti scolastici, oratori ecc...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 xml:space="preserve">Se per il 2024 la Presidenza del Consiglio dei Ministri - Ufficio Nazionale per il Servizio Civile, a seguito di presentazione di specifico progetto, assegnerà alla sezione dei volontari in servizio civile, potremo svolgere direttamente i servizi di accompagnamento dei soci, a piedi o con l'autovettura sezionale. </w:t>
      </w:r>
    </w:p>
    <w:p w:rsidR="00637B6F" w:rsidRDefault="00637B6F" w:rsidP="37F95217">
      <w:pPr>
        <w:pStyle w:val="Testonormale1"/>
        <w:spacing w:line="259" w:lineRule="auto"/>
        <w:jc w:val="both"/>
        <w:rPr>
          <w:rFonts w:ascii="Calibri" w:eastAsia="MS Mincho" w:hAnsi="Calibri"/>
          <w:sz w:val="28"/>
          <w:szCs w:val="28"/>
        </w:rPr>
      </w:pPr>
      <w:r w:rsidRPr="777FB223">
        <w:rPr>
          <w:rFonts w:ascii="Calibri" w:eastAsia="MS Mincho" w:hAnsi="Calibri" w:cs="Calibri"/>
          <w:sz w:val="28"/>
          <w:szCs w:val="28"/>
        </w:rPr>
        <w:t>Vista però la difficoltà negli ultimi anni nel trovare giovani disponibili ad intraprendere un percorso di servizio civile ci adopereremo nella ricerca di persone che mettano a disposizione un po' del loro tempo per l’associazione e per i nostri soci.</w:t>
      </w:r>
    </w:p>
    <w:p w:rsidR="00637B6F" w:rsidRDefault="00637B6F">
      <w:pPr>
        <w:pStyle w:val="Testonormale1"/>
        <w:jc w:val="both"/>
        <w:rPr>
          <w:rFonts w:ascii="Calibri" w:eastAsia="MS Mincho" w:hAnsi="Calibri" w:cs="Calibri"/>
          <w:sz w:val="28"/>
          <w:szCs w:val="28"/>
        </w:rPr>
      </w:pPr>
      <w:r>
        <w:rPr>
          <w:rFonts w:ascii="Calibri" w:eastAsia="MS Mincho" w:hAnsi="Calibri" w:cs="Calibri"/>
          <w:sz w:val="28"/>
          <w:szCs w:val="28"/>
        </w:rPr>
        <w:t>Per favorire l'accesso all'informazione e alla cultura si continuerà ad incoraggiare la fruizione del Servizio del Libro Parlato, attraverso l'iscrizione e il download dei libri dal sito della biblioteca, direttamente da parte dell'utente, o attraverso l'invio a casa dell'utente del cd con i libri scelti. Il servizio di download e spedizione dei cd dall'anno 2017 viene effettuato direttamente dalla Sezione.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Continuerà la collaborazione con Enti provinciali quali ad esempio la Provincia di Sondrio, il Comune di Sondrio, l'ATS della Montagna, ecc.. ed Enti Regionali e Nazionali con cui la nostra Associazione è in stretto contatto quali ad esempio l'Istituto dei Ciechi di Milano, il Centro Regionale Tiflotecnico, l'IRIFOR, l'Agenzia Internazionale per la Prevenzione della Cecità, ecc.. e l’importante collaborazione con le altre Associazioni del territorio.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Cercheremo di essere più vicini alle problematiche di tutti i soci in particolare dei soci anziani, che rappresentano ormai la maggioranza del tessuto associativo, e dei soci pluriminorati, senza dimenticare i giovani verso i quali andranno individuate delle strategie di rilancio di interesse nei confronti dello spirito associativo, e di coesione.</w:t>
      </w:r>
    </w:p>
    <w:p w:rsidR="00637B6F" w:rsidRDefault="00637B6F" w:rsidP="1BE2CE19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</w:p>
    <w:p w:rsidR="00637B6F" w:rsidRDefault="00637B6F">
      <w:pPr>
        <w:pStyle w:val="Testonormale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2) Svolgimento di adeguati programmi annuali di propaganda per la profilassi della cecità.</w:t>
      </w:r>
    </w:p>
    <w:p w:rsidR="00637B6F" w:rsidRDefault="00637B6F">
      <w:pPr>
        <w:pStyle w:val="Testonormale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 Statuto Sociale dell'Unione Italiana dei Ciechi e degli Ipovedenti attribuisce particolare importanza alla prevenzione e alla riabilitazione delle malattie visive, e ciò rientra anche fra i compiti per i quali la Regione Lombardia riconosce all'UICI un preciso ruolo ed un contributo per il funzionamento attraverso il capo VII della L.R. 1/2008.</w:t>
      </w:r>
    </w:p>
    <w:p w:rsidR="00637B6F" w:rsidRDefault="00637B6F">
      <w:pPr>
        <w:pStyle w:val="Testonormale1"/>
        <w:jc w:val="both"/>
        <w:rPr>
          <w:rFonts w:ascii="Calibri" w:hAnsi="Calibri" w:cs="Calibri"/>
          <w:sz w:val="28"/>
          <w:szCs w:val="28"/>
        </w:rPr>
      </w:pPr>
      <w:r w:rsidRPr="37F95217">
        <w:rPr>
          <w:rFonts w:ascii="Calibri" w:hAnsi="Calibri" w:cs="Calibri"/>
          <w:sz w:val="28"/>
          <w:szCs w:val="28"/>
        </w:rPr>
        <w:t>La Sezione anche per il 2024 collaborerà con l'Agenzia Internazionale per la Prevenzione della Cecità (IAPB) allo sviluppo di iniziative di sensibilizzazione della collettività, attraverso la diffusione di opuscoli e materiale informativo sul tema della prevenzione delle malattie visive. Come tutti gli anni si presterà attenzione all'organizzazione della "Settimana Mondiale del Glaucoma" nel mese di marzo e della "Giornata Mondiale della Vista" nel mese di ottobre.</w:t>
      </w:r>
    </w:p>
    <w:p w:rsidR="00637B6F" w:rsidRDefault="00637B6F">
      <w:pPr>
        <w:pStyle w:val="Testonormale1"/>
        <w:jc w:val="both"/>
        <w:rPr>
          <w:rFonts w:ascii="Calibri" w:hAnsi="Calibri" w:cs="Calibri"/>
          <w:sz w:val="28"/>
          <w:szCs w:val="28"/>
        </w:rPr>
      </w:pPr>
      <w:r w:rsidRPr="1BE2CE19">
        <w:rPr>
          <w:rFonts w:ascii="Calibri" w:hAnsi="Calibri" w:cs="Calibri"/>
          <w:sz w:val="28"/>
          <w:szCs w:val="28"/>
        </w:rPr>
        <w:t xml:space="preserve">La Sezione collaborerà inoltre con il Consiglio Regionale Lombardo UICI per la realizzazione, come già avviene da diversi anni, l’08 dicembre, della "Giornata Regionale per la Prevenzione della Cecità e la Riabilitazione Visiva". </w:t>
      </w:r>
    </w:p>
    <w:p w:rsidR="00637B6F" w:rsidRDefault="00637B6F" w:rsidP="1BE2CE19">
      <w:pPr>
        <w:pStyle w:val="Testonormale1"/>
        <w:jc w:val="both"/>
        <w:rPr>
          <w:rFonts w:ascii="Calibri" w:hAnsi="Calibri" w:cs="Calibri"/>
          <w:sz w:val="28"/>
          <w:szCs w:val="28"/>
        </w:rPr>
      </w:pPr>
    </w:p>
    <w:p w:rsidR="00637B6F" w:rsidRDefault="00637B6F">
      <w:pPr>
        <w:pStyle w:val="Testonormale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3) Garantire lo svolgimento di interventi atti a favorire l’educazione e l’istruzione professionale dei ciechi e, conseguentemente, il loro proficuo inserimento nelle attività lavorative e la loro effettiva partecipazione alla vita sociale della regione.</w:t>
      </w:r>
    </w:p>
    <w:p w:rsidR="00637B6F" w:rsidRDefault="00637B6F">
      <w:pPr>
        <w:pStyle w:val="Testonormale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L'istruzione, la formazione professionale e il lavoro costituiscono il settore in cui l'Associazione ha impegnato negli anni le sue maggiori energie, lottando per favorire leggi, interventi e condizioni che hanno portato il cieco al suo riscatto culturale, professionale e sociale. Si continuerà a lottare e difendere con tenacia, nonostante le difficili congiunture, questi diritti per noi essenziali.</w:t>
      </w:r>
    </w:p>
    <w:p w:rsidR="00637B6F" w:rsidRDefault="00637B6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partire dall'anno scolastico 2017/2018 le competenze in materia di inclusione scolastica degli studenti con disabilità sensoriale sono passate dalle Province a Regione Lombardia. Regione Lombardia ha stabilito degli standard minimi di qualità per fare in modo che il servizio venga svolto in maniera omogenea sull’intero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territorio ed ha deciso di far concretamente gestire i servizi dalle ATS (Aziende Territoriali della Salute). Risulta fondamentale la collaborazione della Sezione con le famiglie per vigilare sulla corretta applicazione delle linee guida e per segnalare eventuali problematiche riscontrate.</w:t>
      </w:r>
    </w:p>
    <w:p w:rsidR="00637B6F" w:rsidRDefault="00637B6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Particolare attenzione e impegno dovranno essere rivolti alla formazione professionale e all'inserimento lavorativo dei disabili visivi nel mondo del lavoro.</w:t>
      </w:r>
    </w:p>
    <w:p w:rsidR="00637B6F" w:rsidRDefault="00637B6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Sezione favorirà la formazione professionale qualificata dei propri assistiti e tutto questo verrà svolto in sinergia con altri Enti e Istituzioni sia a livello locale che regionale e nazionale.</w:t>
      </w:r>
    </w:p>
    <w:p w:rsidR="00637B6F" w:rsidRDefault="00637B6F">
      <w:pPr>
        <w:jc w:val="both"/>
        <w:rPr>
          <w:rFonts w:ascii="Calibri" w:hAnsi="Calibri" w:cs="Calibri"/>
          <w:sz w:val="28"/>
          <w:szCs w:val="28"/>
        </w:rPr>
      </w:pPr>
      <w:r w:rsidRPr="1BE2CE19">
        <w:rPr>
          <w:rFonts w:ascii="Calibri" w:hAnsi="Calibri" w:cs="Calibri"/>
          <w:sz w:val="28"/>
          <w:szCs w:val="28"/>
        </w:rPr>
        <w:t>E sempre grazie alla collaborazione con Enti e Istituzioni si vigilerà sulla corretta applicazione delle leggi in favore del collocamento lavorativo dei disabili.</w:t>
      </w:r>
    </w:p>
    <w:p w:rsidR="00637B6F" w:rsidRDefault="00637B6F" w:rsidP="1BE2CE19">
      <w:pPr>
        <w:jc w:val="both"/>
        <w:rPr>
          <w:rFonts w:ascii="Calibri" w:hAnsi="Calibri" w:cs="Calibri"/>
          <w:sz w:val="28"/>
          <w:szCs w:val="28"/>
        </w:rPr>
      </w:pPr>
    </w:p>
    <w:p w:rsidR="00637B6F" w:rsidRDefault="00637B6F">
      <w:pPr>
        <w:pStyle w:val="Testonormale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4) Garantire l’incremento della ricerca tecnologica primaria, consistente nello studio, nel perfezionamento e nella sperimentazione di materiali ed apparecchiature speciali.</w:t>
      </w:r>
    </w:p>
    <w:p w:rsidR="00637B6F" w:rsidRDefault="00637B6F">
      <w:pPr>
        <w:pStyle w:val="Testonormale1"/>
        <w:jc w:val="both"/>
        <w:rPr>
          <w:rFonts w:ascii="Calibri" w:eastAsia="MS Mincho" w:hAnsi="Calibri" w:cs="Calibri"/>
          <w:sz w:val="28"/>
          <w:szCs w:val="28"/>
        </w:rPr>
      </w:pPr>
      <w:r>
        <w:rPr>
          <w:rFonts w:ascii="Calibri" w:eastAsia="MS Mincho" w:hAnsi="Calibri" w:cs="Calibri"/>
          <w:sz w:val="28"/>
          <w:szCs w:val="28"/>
        </w:rPr>
        <w:t>Particolare impegno della nostra Sezione sarà volto a favorire la diffusione di tecnologie già esistenti o di futura sperimentazione e creazione tra i minorati della vista, questo allo scopo di migliorare la qualità di vita dei ciechi e degli ipovedenti, di favorirne l'accesso all'informazione e alla cultura, di aiutarli nello svolgere le normali attività quotidiane.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1BE2CE19">
        <w:rPr>
          <w:rFonts w:ascii="Calibri" w:eastAsia="MS Mincho" w:hAnsi="Calibri" w:cs="Calibri"/>
          <w:sz w:val="28"/>
          <w:szCs w:val="28"/>
        </w:rPr>
        <w:t>Importante sarà l'organizzazione di incontri con aziende e operatori specializzati nel settore che propongono e informano sulle nuove tecnologie, strumenti e apparecchiature speciali disponibili, in particolare la collaborazione con il Centro Regionale Tiflotecnico della Lombardia.</w:t>
      </w:r>
    </w:p>
    <w:p w:rsidR="00637B6F" w:rsidRDefault="00637B6F" w:rsidP="1BE2CE19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</w:p>
    <w:p w:rsidR="00637B6F" w:rsidRDefault="00637B6F">
      <w:pPr>
        <w:pStyle w:val="Testonormale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7E945BE4">
        <w:rPr>
          <w:rFonts w:ascii="Calibri" w:hAnsi="Calibri" w:cs="Calibri"/>
          <w:b/>
          <w:bCs/>
          <w:sz w:val="28"/>
          <w:szCs w:val="28"/>
          <w:u w:val="single"/>
        </w:rPr>
        <w:t>5) Garantire un’attività promozionale di sostegno sul piano sociale, lavorativo e culturale nonché l’adeguamento delle strutture organizzative al soddisfacimento delle fondamentali necessità dei non vedenti.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06EC1F8A">
        <w:rPr>
          <w:rFonts w:ascii="Calibri" w:eastAsia="MS Mincho" w:hAnsi="Calibri" w:cs="Calibri"/>
          <w:sz w:val="28"/>
          <w:szCs w:val="28"/>
        </w:rPr>
        <w:t>L'Associazione è sempre attenta nell'adeguamento della propria struttura per meglio rispondere alle esigenze organizzative, con lo scopo di incrementare le forme di sostegno e i servizi a favore dei propri assistiti.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Come già detto in precedenza nel 2023 vi è stato il trasferimento degli uffici sezionali in una nuova sede più grande e più funzionale alle attività che la sezione svolge. La nostra nuova “casa” è stata resa accessibile a tutti, anche ai nostri soci affetti da pluridisabilità, infatti è stato installato un montascale che ha consentito l’abbattimento delle barriere architettoniche.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hAnsi="Calibri" w:cs="Calibri"/>
          <w:sz w:val="28"/>
          <w:szCs w:val="28"/>
        </w:rPr>
        <w:t>Nel limite delle disponibilità finanziarie opereremo per mantenere sempre aggiornate ed efficienti le attrezzature tecniche a disposizione necessarie per lo svolgimento dei vari servizi e delle attività. La tecnologia è un aiuto che ci permette di abbattere le distanze.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77FB223">
        <w:rPr>
          <w:rFonts w:ascii="Calibri" w:eastAsia="MS Mincho" w:hAnsi="Calibri" w:cs="Calibri"/>
          <w:sz w:val="28"/>
          <w:szCs w:val="28"/>
        </w:rPr>
        <w:t>Proseguiremo, viste le continue richieste da parte degli associati, nell’organizzazione di corsi di Orientamento e Mobilità e Autonomia Personale; ci si adopererà quindi per ricercare i finanziamenti necessari per riproporre anche per il 2024 queste importanti attività volte a favorire l'autonomia e la mobilità delle persone disabili visive.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37F95217">
        <w:rPr>
          <w:rFonts w:ascii="Calibri" w:eastAsia="MS Mincho" w:hAnsi="Calibri" w:cs="Calibri"/>
          <w:sz w:val="28"/>
          <w:szCs w:val="28"/>
        </w:rPr>
        <w:t>Si cercherà di favorire la socializzazione attraverso l'organizzazione di gite sociali, pranzi sociali ed altre iniziative aggreganti che grazie ai nuovi spazi della sede sezionale potranno essere più frequenti.</w:t>
      </w:r>
    </w:p>
    <w:p w:rsidR="00637B6F" w:rsidRDefault="00637B6F" w:rsidP="37F95217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777FB223">
        <w:rPr>
          <w:rFonts w:ascii="Calibri" w:eastAsia="MS Mincho" w:hAnsi="Calibri" w:cs="Calibri"/>
          <w:sz w:val="28"/>
          <w:szCs w:val="28"/>
        </w:rPr>
        <w:t>Nel 2024 speriamo di riuscire a realizzare anche attività di tipo sportivo, un corso di nuoto è già in programma con inizio nel mese di dicembre 2023 e ci auguriamo di riuscire a spronare i nostri soci nell’approcciarsi allo sport.</w:t>
      </w:r>
    </w:p>
    <w:p w:rsidR="00637B6F" w:rsidRDefault="00637B6F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  <w:r w:rsidRPr="1BE2CE19">
        <w:rPr>
          <w:rFonts w:ascii="Calibri" w:eastAsia="MS Mincho" w:hAnsi="Calibri" w:cs="Calibri"/>
          <w:sz w:val="28"/>
          <w:szCs w:val="28"/>
        </w:rPr>
        <w:t>Un aspetto particolarmente importante è quello rappresentato dalla comunicazione, in quanto solamente attraverso il coordinamento di un'attività di comunicazione, tempestiva ed efficace la nostra organizzazione potrà promuovere la propria azione verso i soci e nel territorio provinciale. Si proseguirà quindi nel potenziare sempre di più gli attuali strumenti di informazione: il sito web, la pagina facebook, le circolari rivolte ai soci, i comunicati stampa e il gruppo whatsapp.</w:t>
      </w:r>
    </w:p>
    <w:p w:rsidR="00637B6F" w:rsidRDefault="00637B6F" w:rsidP="1BE2CE19">
      <w:pPr>
        <w:pStyle w:val="Testonormale1"/>
        <w:jc w:val="both"/>
        <w:rPr>
          <w:rFonts w:ascii="Calibri" w:eastAsia="MS Mincho" w:hAnsi="Calibri"/>
          <w:sz w:val="28"/>
          <w:szCs w:val="28"/>
        </w:rPr>
      </w:pPr>
    </w:p>
    <w:p w:rsidR="00637B6F" w:rsidRDefault="00637B6F">
      <w:pPr>
        <w:pStyle w:val="Testonormale1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6EC1F8A">
        <w:rPr>
          <w:rFonts w:ascii="Calibri" w:hAnsi="Calibri" w:cs="Calibri"/>
          <w:b/>
          <w:bCs/>
          <w:sz w:val="28"/>
          <w:szCs w:val="28"/>
          <w:u w:val="single"/>
        </w:rPr>
        <w:t>Conclusioni.</w:t>
      </w:r>
    </w:p>
    <w:p w:rsidR="00637B6F" w:rsidRDefault="00637B6F" w:rsidP="06EC1F8A">
      <w:pPr>
        <w:jc w:val="both"/>
      </w:pPr>
      <w:r w:rsidRPr="777FB223">
        <w:rPr>
          <w:rFonts w:ascii="Calibri" w:hAnsi="Calibri" w:cs="Calibri"/>
          <w:sz w:val="28"/>
          <w:szCs w:val="28"/>
        </w:rPr>
        <w:t>Quanto sopra descritto rappresenta ciò che la Sezione ha in programma di attuare per l'anno 2024, in continuità con quanto svolto fino ad ora.</w:t>
      </w:r>
    </w:p>
    <w:p w:rsidR="00637B6F" w:rsidRDefault="00637B6F" w:rsidP="777FB223">
      <w:pPr>
        <w:jc w:val="both"/>
        <w:rPr>
          <w:rFonts w:ascii="Calibri" w:hAnsi="Calibri" w:cs="Calibri"/>
          <w:sz w:val="28"/>
          <w:szCs w:val="28"/>
        </w:rPr>
      </w:pPr>
      <w:r w:rsidRPr="777FB223">
        <w:rPr>
          <w:rFonts w:ascii="Calibri" w:hAnsi="Calibri" w:cs="Calibri"/>
          <w:sz w:val="28"/>
          <w:szCs w:val="28"/>
        </w:rPr>
        <w:t>Quanto previsto potrà essere svolto in tutto o in parte, fermo restando che gli obbiettivi prefissati potranno essere conseguiti anche progressivamente, in più annualità.</w:t>
      </w:r>
    </w:p>
    <w:p w:rsidR="00637B6F" w:rsidRDefault="00637B6F" w:rsidP="777FB223">
      <w:pPr>
        <w:jc w:val="both"/>
        <w:rPr>
          <w:rFonts w:ascii="Calibri" w:hAnsi="Calibri" w:cs="Calibri"/>
          <w:sz w:val="28"/>
          <w:szCs w:val="28"/>
        </w:rPr>
      </w:pPr>
      <w:r w:rsidRPr="777FB223">
        <w:rPr>
          <w:rFonts w:ascii="Calibri" w:hAnsi="Calibri" w:cs="Calibri"/>
          <w:sz w:val="28"/>
          <w:szCs w:val="28"/>
        </w:rPr>
        <w:t>Il tutto potrà essere condizionato anche da fattori esterni che potrebbero condizionare in negativo il raggiungimento degli obbiettivi oppure portare a dare origine a nuove iniziative o attività non previste.</w:t>
      </w:r>
    </w:p>
    <w:p w:rsidR="00637B6F" w:rsidRDefault="00637B6F">
      <w:pPr>
        <w:jc w:val="both"/>
        <w:rPr>
          <w:rFonts w:ascii="Calibri" w:hAnsi="Calibri" w:cs="Calibri"/>
          <w:sz w:val="28"/>
          <w:szCs w:val="28"/>
        </w:rPr>
      </w:pPr>
      <w:r w:rsidRPr="37F95217">
        <w:rPr>
          <w:rFonts w:ascii="Calibri" w:hAnsi="Calibri" w:cs="Calibri"/>
          <w:sz w:val="28"/>
          <w:szCs w:val="28"/>
        </w:rPr>
        <w:t>Opereremo quindi con il massimo impegno per conseguire anche nel 2024, importanti risultati per tutti i non vedenti e gli ipovedenti.</w:t>
      </w:r>
    </w:p>
    <w:p w:rsidR="00637B6F" w:rsidRDefault="00637B6F">
      <w:pPr>
        <w:pStyle w:val="BodyText"/>
        <w:tabs>
          <w:tab w:val="center" w:pos="4819"/>
        </w:tabs>
        <w:spacing w:before="0"/>
        <w:jc w:val="left"/>
        <w:rPr>
          <w:rFonts w:ascii="Calibri" w:hAnsi="Calibri" w:cs="Calibri"/>
          <w:b w:val="0"/>
          <w:bCs w:val="0"/>
          <w:sz w:val="28"/>
          <w:szCs w:val="28"/>
        </w:rPr>
      </w:pPr>
    </w:p>
    <w:p w:rsidR="00637B6F" w:rsidRDefault="00637B6F">
      <w:pPr>
        <w:pStyle w:val="BodyText"/>
        <w:tabs>
          <w:tab w:val="center" w:pos="4819"/>
        </w:tabs>
        <w:spacing w:before="0"/>
        <w:jc w:val="left"/>
        <w:rPr>
          <w:rFonts w:ascii="Calibri" w:hAnsi="Calibri" w:cs="Calibri"/>
          <w:b w:val="0"/>
          <w:bCs w:val="0"/>
          <w:sz w:val="28"/>
          <w:szCs w:val="28"/>
        </w:rPr>
      </w:pPr>
      <w:r w:rsidRPr="777FB223">
        <w:rPr>
          <w:rFonts w:ascii="Calibri" w:hAnsi="Calibri" w:cs="Calibri"/>
          <w:b w:val="0"/>
          <w:bCs w:val="0"/>
          <w:sz w:val="28"/>
          <w:szCs w:val="28"/>
        </w:rPr>
        <w:t>Sondrio, 15 novembre 2023</w:t>
      </w:r>
    </w:p>
    <w:p w:rsidR="00637B6F" w:rsidRDefault="00637B6F" w:rsidP="777FB223">
      <w:pPr>
        <w:pStyle w:val="BodyText"/>
        <w:tabs>
          <w:tab w:val="center" w:pos="4819"/>
        </w:tabs>
        <w:spacing w:before="0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                                                             Il Presidente</w:t>
      </w:r>
    </w:p>
    <w:p w:rsidR="00637B6F" w:rsidRDefault="00637B6F" w:rsidP="777FB223">
      <w:pPr>
        <w:pStyle w:val="BodyText"/>
        <w:spacing w:before="0"/>
      </w:pPr>
      <w:r>
        <w:t xml:space="preserve">                                                                                          </w:t>
      </w:r>
      <w:r w:rsidRPr="777FB223">
        <w:rPr>
          <w:rFonts w:ascii="Calibri" w:hAnsi="Calibri" w:cs="Calibri"/>
          <w:b w:val="0"/>
          <w:bCs w:val="0"/>
          <w:sz w:val="28"/>
          <w:szCs w:val="28"/>
        </w:rPr>
        <w:t>Pierangelo Livraghi</w:t>
      </w:r>
      <w:r>
        <w:tab/>
      </w:r>
      <w:r>
        <w:tab/>
      </w:r>
      <w:r>
        <w:tab/>
      </w:r>
      <w:r>
        <w:rPr>
          <w:noProof/>
          <w:lang w:eastAsia="it-IT"/>
        </w:rPr>
      </w:r>
      <w:r>
        <w:pict>
          <v:shape id="_x0000_s1026" type="#_x0000_t75" style="width:92.25pt;height:99pt;mso-position-horizontal-relative:char;mso-position-vertical-relative:line">
            <v:imagedata r:id="rId8" o:title=""/>
            <w10:anchorlock/>
          </v:shape>
        </w:pict>
      </w:r>
      <w:r>
        <w:tab/>
      </w:r>
      <w:r>
        <w:tab/>
      </w:r>
      <w:r w:rsidRPr="777FB223">
        <w:rPr>
          <w:rFonts w:ascii="Calibri" w:hAnsi="Calibri" w:cs="Calibri"/>
          <w:b w:val="0"/>
          <w:bCs w:val="0"/>
          <w:sz w:val="28"/>
          <w:szCs w:val="28"/>
        </w:rPr>
        <w:t xml:space="preserve">                                     </w:t>
      </w:r>
      <w:r>
        <w:tab/>
      </w:r>
      <w:r>
        <w:tab/>
      </w:r>
    </w:p>
    <w:sectPr w:rsidR="00637B6F" w:rsidSect="001A5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134" w:bottom="567" w:left="1134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6F" w:rsidRDefault="00637B6F">
      <w:r>
        <w:separator/>
      </w:r>
    </w:p>
  </w:endnote>
  <w:endnote w:type="continuationSeparator" w:id="0">
    <w:p w:rsidR="00637B6F" w:rsidRDefault="0063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6F" w:rsidRDefault="00637B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6F" w:rsidRDefault="00637B6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6F" w:rsidRDefault="00637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6F" w:rsidRDefault="00637B6F">
      <w:r>
        <w:separator/>
      </w:r>
    </w:p>
  </w:footnote>
  <w:footnote w:type="continuationSeparator" w:id="0">
    <w:p w:rsidR="00637B6F" w:rsidRDefault="00637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6F" w:rsidRDefault="00637B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6F" w:rsidRDefault="00637B6F" w:rsidP="16D957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6F" w:rsidRDefault="00637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0C9C55"/>
    <w:multiLevelType w:val="multilevel"/>
    <w:tmpl w:val="FFFFFFFF"/>
    <w:lvl w:ilvl="0">
      <w:start w:val="1"/>
      <w:numFmt w:val="decimal"/>
      <w:lvlText w:val=""/>
      <w:lvlJc w:val="left"/>
      <w:pPr>
        <w:ind w:left="576" w:hanging="57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CF1"/>
    <w:rsid w:val="000447B9"/>
    <w:rsid w:val="0005740A"/>
    <w:rsid w:val="000A3CF8"/>
    <w:rsid w:val="000C27AE"/>
    <w:rsid w:val="001A5A28"/>
    <w:rsid w:val="002557B4"/>
    <w:rsid w:val="0031D558"/>
    <w:rsid w:val="00367977"/>
    <w:rsid w:val="003B0300"/>
    <w:rsid w:val="00430EFD"/>
    <w:rsid w:val="004466A3"/>
    <w:rsid w:val="00530CBA"/>
    <w:rsid w:val="005C10F4"/>
    <w:rsid w:val="00637B6F"/>
    <w:rsid w:val="006C5C25"/>
    <w:rsid w:val="00740104"/>
    <w:rsid w:val="0074062C"/>
    <w:rsid w:val="007772BE"/>
    <w:rsid w:val="00821941"/>
    <w:rsid w:val="00852DA2"/>
    <w:rsid w:val="008CCC7B"/>
    <w:rsid w:val="008F4C6D"/>
    <w:rsid w:val="0094529D"/>
    <w:rsid w:val="009858AF"/>
    <w:rsid w:val="00A1236F"/>
    <w:rsid w:val="00A473CB"/>
    <w:rsid w:val="00A536EE"/>
    <w:rsid w:val="00AE033E"/>
    <w:rsid w:val="00B05C63"/>
    <w:rsid w:val="00B146E7"/>
    <w:rsid w:val="00B26F3C"/>
    <w:rsid w:val="00B56E22"/>
    <w:rsid w:val="00C07678"/>
    <w:rsid w:val="00C67847"/>
    <w:rsid w:val="00C75BB9"/>
    <w:rsid w:val="00C9432C"/>
    <w:rsid w:val="00D137E4"/>
    <w:rsid w:val="00D31298"/>
    <w:rsid w:val="00D35150"/>
    <w:rsid w:val="00D64B4A"/>
    <w:rsid w:val="00DA4F46"/>
    <w:rsid w:val="00E04024"/>
    <w:rsid w:val="00E70EF3"/>
    <w:rsid w:val="00EA2255"/>
    <w:rsid w:val="00EB53D7"/>
    <w:rsid w:val="00EDAE1F"/>
    <w:rsid w:val="00F25694"/>
    <w:rsid w:val="00F47CF1"/>
    <w:rsid w:val="00F93F8A"/>
    <w:rsid w:val="00FC473E"/>
    <w:rsid w:val="0216C7A8"/>
    <w:rsid w:val="02B0F872"/>
    <w:rsid w:val="02C09E63"/>
    <w:rsid w:val="03123D6E"/>
    <w:rsid w:val="037341A4"/>
    <w:rsid w:val="03DCD7B0"/>
    <w:rsid w:val="048BD02A"/>
    <w:rsid w:val="050FF170"/>
    <w:rsid w:val="055CF1C2"/>
    <w:rsid w:val="05915A50"/>
    <w:rsid w:val="060099FB"/>
    <w:rsid w:val="06848C32"/>
    <w:rsid w:val="06EC1F8A"/>
    <w:rsid w:val="07D2B350"/>
    <w:rsid w:val="07DA15E5"/>
    <w:rsid w:val="0853663B"/>
    <w:rsid w:val="089E7F17"/>
    <w:rsid w:val="08B6E7C6"/>
    <w:rsid w:val="094A1DD8"/>
    <w:rsid w:val="0963F1F1"/>
    <w:rsid w:val="09C3B389"/>
    <w:rsid w:val="09E0D849"/>
    <w:rsid w:val="0A363F43"/>
    <w:rsid w:val="0A8C3460"/>
    <w:rsid w:val="0ADCC4AD"/>
    <w:rsid w:val="0B8ED9BF"/>
    <w:rsid w:val="0B906107"/>
    <w:rsid w:val="0BD845B8"/>
    <w:rsid w:val="0C26F40A"/>
    <w:rsid w:val="0C3A342F"/>
    <w:rsid w:val="0C9B92B3"/>
    <w:rsid w:val="0DF0F9A4"/>
    <w:rsid w:val="0E1BE2BB"/>
    <w:rsid w:val="0E682F40"/>
    <w:rsid w:val="0EC4EB7C"/>
    <w:rsid w:val="0F26294A"/>
    <w:rsid w:val="0FD33375"/>
    <w:rsid w:val="0FFFBD74"/>
    <w:rsid w:val="105254E4"/>
    <w:rsid w:val="106C3FD0"/>
    <w:rsid w:val="10DF17B2"/>
    <w:rsid w:val="10E2BD30"/>
    <w:rsid w:val="116F03D6"/>
    <w:rsid w:val="1171A241"/>
    <w:rsid w:val="118EC7B9"/>
    <w:rsid w:val="1200E161"/>
    <w:rsid w:val="120B088E"/>
    <w:rsid w:val="130AD437"/>
    <w:rsid w:val="13991E74"/>
    <w:rsid w:val="145205DF"/>
    <w:rsid w:val="147C1F0F"/>
    <w:rsid w:val="14C5E259"/>
    <w:rsid w:val="14D4F4B1"/>
    <w:rsid w:val="15342D00"/>
    <w:rsid w:val="15888F07"/>
    <w:rsid w:val="15890E1A"/>
    <w:rsid w:val="1600AFD0"/>
    <w:rsid w:val="16386B19"/>
    <w:rsid w:val="16CFFD61"/>
    <w:rsid w:val="16D95794"/>
    <w:rsid w:val="17022FF1"/>
    <w:rsid w:val="17245047"/>
    <w:rsid w:val="1741AE20"/>
    <w:rsid w:val="180536D2"/>
    <w:rsid w:val="186EE40F"/>
    <w:rsid w:val="1874F5BB"/>
    <w:rsid w:val="187527F5"/>
    <w:rsid w:val="1897ADD6"/>
    <w:rsid w:val="192A0469"/>
    <w:rsid w:val="1A0AB470"/>
    <w:rsid w:val="1A4D0A1A"/>
    <w:rsid w:val="1AF4FA41"/>
    <w:rsid w:val="1B27D48F"/>
    <w:rsid w:val="1B515B11"/>
    <w:rsid w:val="1B9B8E50"/>
    <w:rsid w:val="1BE2CE19"/>
    <w:rsid w:val="1C255682"/>
    <w:rsid w:val="1C77DEDA"/>
    <w:rsid w:val="1D425532"/>
    <w:rsid w:val="1D489918"/>
    <w:rsid w:val="1D8BF155"/>
    <w:rsid w:val="1E9F34CD"/>
    <w:rsid w:val="1EA55B08"/>
    <w:rsid w:val="1EA5DA1B"/>
    <w:rsid w:val="201048B7"/>
    <w:rsid w:val="20743212"/>
    <w:rsid w:val="20974F01"/>
    <w:rsid w:val="20C3F1D5"/>
    <w:rsid w:val="215B90A5"/>
    <w:rsid w:val="21A5313F"/>
    <w:rsid w:val="221DFD0D"/>
    <w:rsid w:val="223CC491"/>
    <w:rsid w:val="2255BBCF"/>
    <w:rsid w:val="22E7205E"/>
    <w:rsid w:val="2367A572"/>
    <w:rsid w:val="243E3C22"/>
    <w:rsid w:val="24405B9E"/>
    <w:rsid w:val="245FC8DC"/>
    <w:rsid w:val="2487BF4A"/>
    <w:rsid w:val="24AEA6FA"/>
    <w:rsid w:val="25094B43"/>
    <w:rsid w:val="25B81B8B"/>
    <w:rsid w:val="26B2A7CF"/>
    <w:rsid w:val="2710D5DB"/>
    <w:rsid w:val="2778C53F"/>
    <w:rsid w:val="27F85820"/>
    <w:rsid w:val="2856A7D9"/>
    <w:rsid w:val="2889DF12"/>
    <w:rsid w:val="2926D6C7"/>
    <w:rsid w:val="292E4D33"/>
    <w:rsid w:val="295C7A17"/>
    <w:rsid w:val="29791829"/>
    <w:rsid w:val="2AC0BE6C"/>
    <w:rsid w:val="2AFB72D0"/>
    <w:rsid w:val="2B76B858"/>
    <w:rsid w:val="2BC4DF53"/>
    <w:rsid w:val="2C9B7926"/>
    <w:rsid w:val="2D158495"/>
    <w:rsid w:val="2E4B4A69"/>
    <w:rsid w:val="2EB89EC8"/>
    <w:rsid w:val="2F027AC9"/>
    <w:rsid w:val="2F2ED19E"/>
    <w:rsid w:val="2FC5A366"/>
    <w:rsid w:val="2FCEE3F3"/>
    <w:rsid w:val="30002111"/>
    <w:rsid w:val="306217F3"/>
    <w:rsid w:val="316173C7"/>
    <w:rsid w:val="321B6AAA"/>
    <w:rsid w:val="32999A4E"/>
    <w:rsid w:val="32D31931"/>
    <w:rsid w:val="333459D7"/>
    <w:rsid w:val="33A67C0D"/>
    <w:rsid w:val="348837AF"/>
    <w:rsid w:val="34EBF139"/>
    <w:rsid w:val="35270A16"/>
    <w:rsid w:val="35B812B3"/>
    <w:rsid w:val="35B88BA8"/>
    <w:rsid w:val="35F6547D"/>
    <w:rsid w:val="36369B81"/>
    <w:rsid w:val="3640A5E5"/>
    <w:rsid w:val="3706C2FD"/>
    <w:rsid w:val="376D816B"/>
    <w:rsid w:val="3794AB23"/>
    <w:rsid w:val="37D56AC9"/>
    <w:rsid w:val="37F95217"/>
    <w:rsid w:val="38AB4FE1"/>
    <w:rsid w:val="38C23E08"/>
    <w:rsid w:val="393CC46A"/>
    <w:rsid w:val="395C9DDC"/>
    <w:rsid w:val="39769256"/>
    <w:rsid w:val="39805EEE"/>
    <w:rsid w:val="3988392D"/>
    <w:rsid w:val="39DBDB40"/>
    <w:rsid w:val="39EADFC8"/>
    <w:rsid w:val="3A472042"/>
    <w:rsid w:val="3A67CF88"/>
    <w:rsid w:val="3A92A754"/>
    <w:rsid w:val="3B08097A"/>
    <w:rsid w:val="3B77ABA1"/>
    <w:rsid w:val="3C519E1E"/>
    <w:rsid w:val="3C654D4F"/>
    <w:rsid w:val="3D6598A7"/>
    <w:rsid w:val="3F01909B"/>
    <w:rsid w:val="3F5F34B5"/>
    <w:rsid w:val="3FB163FC"/>
    <w:rsid w:val="3FCBDF60"/>
    <w:rsid w:val="3FE9DEF6"/>
    <w:rsid w:val="40D85DFD"/>
    <w:rsid w:val="424CA072"/>
    <w:rsid w:val="427F1714"/>
    <w:rsid w:val="42B5482B"/>
    <w:rsid w:val="4307ABC9"/>
    <w:rsid w:val="433C29AB"/>
    <w:rsid w:val="4377AD50"/>
    <w:rsid w:val="44054228"/>
    <w:rsid w:val="44D7EF38"/>
    <w:rsid w:val="45A11289"/>
    <w:rsid w:val="46BA3411"/>
    <w:rsid w:val="4703A0C4"/>
    <w:rsid w:val="4746EF20"/>
    <w:rsid w:val="474E4016"/>
    <w:rsid w:val="47AA295F"/>
    <w:rsid w:val="47F4F0DB"/>
    <w:rsid w:val="48A57000"/>
    <w:rsid w:val="48B714AF"/>
    <w:rsid w:val="48BE20D9"/>
    <w:rsid w:val="48E34BEE"/>
    <w:rsid w:val="491B0591"/>
    <w:rsid w:val="49BABC9C"/>
    <w:rsid w:val="49C2AE72"/>
    <w:rsid w:val="4A33BEF0"/>
    <w:rsid w:val="4A761FD6"/>
    <w:rsid w:val="4AA04A9F"/>
    <w:rsid w:val="4AC51B3D"/>
    <w:rsid w:val="4D0634A5"/>
    <w:rsid w:val="4D34781E"/>
    <w:rsid w:val="4D59F99A"/>
    <w:rsid w:val="4D5A3D33"/>
    <w:rsid w:val="4D884168"/>
    <w:rsid w:val="4D8C283A"/>
    <w:rsid w:val="4D94E4CE"/>
    <w:rsid w:val="4D96A6A4"/>
    <w:rsid w:val="4DE47312"/>
    <w:rsid w:val="4F1F7A58"/>
    <w:rsid w:val="4F64C73B"/>
    <w:rsid w:val="504FB359"/>
    <w:rsid w:val="5091DDF5"/>
    <w:rsid w:val="50ADAE78"/>
    <w:rsid w:val="50BB4AB9"/>
    <w:rsid w:val="513BDB24"/>
    <w:rsid w:val="5161A960"/>
    <w:rsid w:val="5175A9AD"/>
    <w:rsid w:val="524F2D94"/>
    <w:rsid w:val="527511A1"/>
    <w:rsid w:val="52EDE8C2"/>
    <w:rsid w:val="5355DBE6"/>
    <w:rsid w:val="535B2690"/>
    <w:rsid w:val="5366235C"/>
    <w:rsid w:val="54A1D852"/>
    <w:rsid w:val="54DABAE0"/>
    <w:rsid w:val="553CF0BE"/>
    <w:rsid w:val="556ACAAB"/>
    <w:rsid w:val="56443FCC"/>
    <w:rsid w:val="56C0BB45"/>
    <w:rsid w:val="57417A64"/>
    <w:rsid w:val="574DDAE9"/>
    <w:rsid w:val="58125BA2"/>
    <w:rsid w:val="58DE6402"/>
    <w:rsid w:val="595C7176"/>
    <w:rsid w:val="596CC066"/>
    <w:rsid w:val="597627C4"/>
    <w:rsid w:val="5B086EB6"/>
    <w:rsid w:val="5B3CFFD2"/>
    <w:rsid w:val="5B9D7B80"/>
    <w:rsid w:val="5BBA0A06"/>
    <w:rsid w:val="5C073DED"/>
    <w:rsid w:val="5D126F99"/>
    <w:rsid w:val="5D5DE262"/>
    <w:rsid w:val="5E32E0EE"/>
    <w:rsid w:val="5E6B16F8"/>
    <w:rsid w:val="5E983207"/>
    <w:rsid w:val="5F3EDEAF"/>
    <w:rsid w:val="5F9BD034"/>
    <w:rsid w:val="60DAAF10"/>
    <w:rsid w:val="619D1077"/>
    <w:rsid w:val="62767F71"/>
    <w:rsid w:val="632D238E"/>
    <w:rsid w:val="635F7EC9"/>
    <w:rsid w:val="63DD1A92"/>
    <w:rsid w:val="64253AB7"/>
    <w:rsid w:val="643D94AB"/>
    <w:rsid w:val="64FD5D4E"/>
    <w:rsid w:val="6547B6CA"/>
    <w:rsid w:val="65AE2033"/>
    <w:rsid w:val="66739F57"/>
    <w:rsid w:val="66A29666"/>
    <w:rsid w:val="66B951DF"/>
    <w:rsid w:val="66DB7054"/>
    <w:rsid w:val="67708F71"/>
    <w:rsid w:val="6862D62B"/>
    <w:rsid w:val="695DE948"/>
    <w:rsid w:val="69979D72"/>
    <w:rsid w:val="69D3A50C"/>
    <w:rsid w:val="6A1A73CF"/>
    <w:rsid w:val="6AF9B9A9"/>
    <w:rsid w:val="6B1FC110"/>
    <w:rsid w:val="6B515164"/>
    <w:rsid w:val="6B680DB4"/>
    <w:rsid w:val="6B72A8A4"/>
    <w:rsid w:val="6BDEA511"/>
    <w:rsid w:val="6C73DC8A"/>
    <w:rsid w:val="6C88DE83"/>
    <w:rsid w:val="6CEEBBC0"/>
    <w:rsid w:val="6D8E58DF"/>
    <w:rsid w:val="6DE2B5A1"/>
    <w:rsid w:val="6E315A6B"/>
    <w:rsid w:val="6EA50642"/>
    <w:rsid w:val="6EB7E5EE"/>
    <w:rsid w:val="6F655EF4"/>
    <w:rsid w:val="6FA4C77C"/>
    <w:rsid w:val="7087259D"/>
    <w:rsid w:val="70C3BEFB"/>
    <w:rsid w:val="71012F55"/>
    <w:rsid w:val="723C582A"/>
    <w:rsid w:val="72A4291E"/>
    <w:rsid w:val="72C8EC83"/>
    <w:rsid w:val="735C30FF"/>
    <w:rsid w:val="74467332"/>
    <w:rsid w:val="74DB019F"/>
    <w:rsid w:val="74F4C8A5"/>
    <w:rsid w:val="752584DB"/>
    <w:rsid w:val="7547089F"/>
    <w:rsid w:val="755D61DA"/>
    <w:rsid w:val="75639654"/>
    <w:rsid w:val="760B5DE0"/>
    <w:rsid w:val="7647770B"/>
    <w:rsid w:val="76959E06"/>
    <w:rsid w:val="76FE821C"/>
    <w:rsid w:val="777FB223"/>
    <w:rsid w:val="77A86F45"/>
    <w:rsid w:val="782CEEEC"/>
    <w:rsid w:val="78316E67"/>
    <w:rsid w:val="788FC4F9"/>
    <w:rsid w:val="78A949A4"/>
    <w:rsid w:val="78FE569E"/>
    <w:rsid w:val="7A9EAB85"/>
    <w:rsid w:val="7ACBA30E"/>
    <w:rsid w:val="7B12DB06"/>
    <w:rsid w:val="7B3E3723"/>
    <w:rsid w:val="7B45FA96"/>
    <w:rsid w:val="7B5A1F94"/>
    <w:rsid w:val="7B77C91A"/>
    <w:rsid w:val="7C0F8324"/>
    <w:rsid w:val="7CE72421"/>
    <w:rsid w:val="7D2ECF76"/>
    <w:rsid w:val="7D3E33CC"/>
    <w:rsid w:val="7D6D962B"/>
    <w:rsid w:val="7E186EB3"/>
    <w:rsid w:val="7E5835F1"/>
    <w:rsid w:val="7E6C31BA"/>
    <w:rsid w:val="7E9263C2"/>
    <w:rsid w:val="7E945BE4"/>
    <w:rsid w:val="7EA0AFEB"/>
    <w:rsid w:val="7EB17A8D"/>
    <w:rsid w:val="7F2829E1"/>
    <w:rsid w:val="7F971BFB"/>
    <w:rsid w:val="7FB5E425"/>
    <w:rsid w:val="7FD8D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2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A2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5A28"/>
    <w:pPr>
      <w:keepNext/>
      <w:tabs>
        <w:tab w:val="num" w:pos="0"/>
      </w:tabs>
      <w:ind w:left="576" w:hanging="576"/>
      <w:jc w:val="center"/>
      <w:outlineLvl w:val="1"/>
    </w:pPr>
    <w:rPr>
      <w:spacing w:val="40"/>
      <w:sz w:val="32"/>
      <w:szCs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1941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21941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1A5A28"/>
  </w:style>
  <w:style w:type="character" w:customStyle="1" w:styleId="Caratterepredefinitoparagrafo3">
    <w:name w:val="Carattere predefinito paragrafo3"/>
    <w:uiPriority w:val="99"/>
    <w:rsid w:val="001A5A28"/>
  </w:style>
  <w:style w:type="character" w:customStyle="1" w:styleId="Caratterepredefinitoparagrafo2">
    <w:name w:val="Carattere predefinito paragrafo2"/>
    <w:uiPriority w:val="99"/>
    <w:rsid w:val="001A5A28"/>
  </w:style>
  <w:style w:type="character" w:customStyle="1" w:styleId="WW8Num2z1">
    <w:name w:val="WW8Num2z1"/>
    <w:uiPriority w:val="99"/>
    <w:rsid w:val="001A5A28"/>
    <w:rPr>
      <w:rFonts w:ascii="Symbol" w:hAnsi="Symbol" w:cs="Symbol"/>
    </w:rPr>
  </w:style>
  <w:style w:type="character" w:customStyle="1" w:styleId="WW8Num3z0">
    <w:name w:val="WW8Num3z0"/>
    <w:uiPriority w:val="99"/>
    <w:rsid w:val="001A5A28"/>
    <w:rPr>
      <w:rFonts w:ascii="Times New Roman" w:eastAsia="MS Mincho" w:hAnsi="Times New Roman" w:cs="Times New Roman"/>
    </w:rPr>
  </w:style>
  <w:style w:type="character" w:customStyle="1" w:styleId="WW8Num3z1">
    <w:name w:val="WW8Num3z1"/>
    <w:uiPriority w:val="99"/>
    <w:rsid w:val="001A5A28"/>
    <w:rPr>
      <w:rFonts w:ascii="Courier New" w:hAnsi="Courier New" w:cs="Courier New"/>
    </w:rPr>
  </w:style>
  <w:style w:type="character" w:customStyle="1" w:styleId="WW8Num3z2">
    <w:name w:val="WW8Num3z2"/>
    <w:uiPriority w:val="99"/>
    <w:rsid w:val="001A5A28"/>
    <w:rPr>
      <w:rFonts w:ascii="Wingdings" w:hAnsi="Wingdings" w:cs="Wingdings"/>
    </w:rPr>
  </w:style>
  <w:style w:type="character" w:customStyle="1" w:styleId="WW8Num3z3">
    <w:name w:val="WW8Num3z3"/>
    <w:uiPriority w:val="99"/>
    <w:rsid w:val="001A5A28"/>
    <w:rPr>
      <w:rFonts w:ascii="Symbol" w:hAnsi="Symbol" w:cs="Symbol"/>
    </w:rPr>
  </w:style>
  <w:style w:type="character" w:customStyle="1" w:styleId="WW8Num7z0">
    <w:name w:val="WW8Num7z0"/>
    <w:uiPriority w:val="99"/>
    <w:rsid w:val="001A5A28"/>
    <w:rPr>
      <w:rFonts w:ascii="Wingdings" w:hAnsi="Wingdings" w:cs="Wingdings"/>
    </w:rPr>
  </w:style>
  <w:style w:type="character" w:customStyle="1" w:styleId="Caratterepredefinitoparagrafo1">
    <w:name w:val="Carattere predefinito paragrafo1"/>
    <w:uiPriority w:val="99"/>
    <w:rsid w:val="001A5A28"/>
  </w:style>
  <w:style w:type="character" w:styleId="PageNumber">
    <w:name w:val="page number"/>
    <w:basedOn w:val="Caratterepredefinitoparagrafo1"/>
    <w:uiPriority w:val="99"/>
    <w:rsid w:val="001A5A28"/>
  </w:style>
  <w:style w:type="character" w:customStyle="1" w:styleId="Carattere">
    <w:name w:val="Carattere"/>
    <w:basedOn w:val="Caratterepredefinitoparagrafo1"/>
    <w:uiPriority w:val="99"/>
    <w:rsid w:val="001A5A28"/>
    <w:rPr>
      <w:sz w:val="24"/>
      <w:szCs w:val="24"/>
      <w:lang w:val="it-IT" w:eastAsia="ar-SA" w:bidi="ar-SA"/>
    </w:rPr>
  </w:style>
  <w:style w:type="character" w:customStyle="1" w:styleId="PlainTextChar">
    <w:name w:val="Plain Text Char"/>
    <w:basedOn w:val="Caratterepredefinitoparagrafo1"/>
    <w:uiPriority w:val="99"/>
    <w:rsid w:val="001A5A28"/>
    <w:rPr>
      <w:rFonts w:ascii="Courier New" w:hAnsi="Courier New" w:cs="Courier New"/>
      <w:lang w:val="it-IT" w:eastAsia="ar-SA" w:bidi="ar-SA"/>
    </w:rPr>
  </w:style>
  <w:style w:type="paragraph" w:customStyle="1" w:styleId="Intestazione3">
    <w:name w:val="Intestazione3"/>
    <w:basedOn w:val="Normal"/>
    <w:next w:val="BodyText"/>
    <w:uiPriority w:val="99"/>
    <w:rsid w:val="001A5A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5A28"/>
    <w:pPr>
      <w:spacing w:before="60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941"/>
    <w:rPr>
      <w:sz w:val="24"/>
      <w:szCs w:val="24"/>
      <w:lang w:eastAsia="ar-SA" w:bidi="ar-SA"/>
    </w:rPr>
  </w:style>
  <w:style w:type="paragraph" w:styleId="List">
    <w:name w:val="List"/>
    <w:basedOn w:val="Normal"/>
    <w:uiPriority w:val="99"/>
    <w:rsid w:val="001A5A28"/>
    <w:pPr>
      <w:ind w:left="283" w:hanging="283"/>
    </w:pPr>
  </w:style>
  <w:style w:type="paragraph" w:customStyle="1" w:styleId="Didascalia3">
    <w:name w:val="Didascalia3"/>
    <w:basedOn w:val="Normal"/>
    <w:uiPriority w:val="99"/>
    <w:rsid w:val="001A5A2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1A5A28"/>
    <w:pPr>
      <w:suppressLineNumbers/>
    </w:pPr>
  </w:style>
  <w:style w:type="paragraph" w:customStyle="1" w:styleId="Intestazione2">
    <w:name w:val="Intestazione2"/>
    <w:basedOn w:val="Normal"/>
    <w:next w:val="BodyText"/>
    <w:uiPriority w:val="99"/>
    <w:rsid w:val="001A5A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"/>
    <w:uiPriority w:val="99"/>
    <w:rsid w:val="001A5A28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"/>
    <w:next w:val="BodyText"/>
    <w:uiPriority w:val="99"/>
    <w:rsid w:val="001A5A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"/>
    <w:next w:val="Normal"/>
    <w:uiPriority w:val="99"/>
    <w:rsid w:val="001A5A28"/>
    <w:pPr>
      <w:spacing w:before="120" w:after="120"/>
    </w:pPr>
    <w:rPr>
      <w:b/>
      <w:bCs/>
      <w:sz w:val="20"/>
      <w:szCs w:val="20"/>
    </w:rPr>
  </w:style>
  <w:style w:type="paragraph" w:customStyle="1" w:styleId="Elenco21">
    <w:name w:val="Elenco 21"/>
    <w:basedOn w:val="Normal"/>
    <w:uiPriority w:val="99"/>
    <w:rsid w:val="001A5A28"/>
    <w:pPr>
      <w:ind w:left="566" w:hanging="283"/>
    </w:pPr>
  </w:style>
  <w:style w:type="paragraph" w:customStyle="1" w:styleId="Elenco31">
    <w:name w:val="Elenco 31"/>
    <w:basedOn w:val="Normal"/>
    <w:uiPriority w:val="99"/>
    <w:rsid w:val="001A5A28"/>
    <w:pPr>
      <w:ind w:left="849" w:hanging="283"/>
    </w:pPr>
  </w:style>
  <w:style w:type="paragraph" w:styleId="Title">
    <w:name w:val="Title"/>
    <w:basedOn w:val="Normal"/>
    <w:next w:val="Subtitle"/>
    <w:link w:val="TitleChar"/>
    <w:uiPriority w:val="99"/>
    <w:qFormat/>
    <w:rsid w:val="001A5A2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21941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Intestazione1"/>
    <w:next w:val="BodyText"/>
    <w:link w:val="SubtitleChar"/>
    <w:uiPriority w:val="99"/>
    <w:qFormat/>
    <w:rsid w:val="001A5A2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821941"/>
    <w:rPr>
      <w:rFonts w:ascii="Cambria" w:hAnsi="Cambria" w:cs="Cambria"/>
      <w:sz w:val="24"/>
      <w:szCs w:val="24"/>
      <w:lang w:eastAsia="ar-SA" w:bidi="ar-SA"/>
    </w:rPr>
  </w:style>
  <w:style w:type="paragraph" w:customStyle="1" w:styleId="Rientrocorpodeltesto31">
    <w:name w:val="Rientro corpo del testo 31"/>
    <w:basedOn w:val="Normal"/>
    <w:uiPriority w:val="99"/>
    <w:rsid w:val="001A5A28"/>
    <w:pPr>
      <w:spacing w:before="120"/>
      <w:ind w:left="426"/>
      <w:jc w:val="both"/>
    </w:pPr>
  </w:style>
  <w:style w:type="paragraph" w:customStyle="1" w:styleId="Lombardedell">
    <w:name w:val="Lombarde dell"/>
    <w:basedOn w:val="Normal"/>
    <w:uiPriority w:val="99"/>
    <w:rsid w:val="001A5A28"/>
    <w:pPr>
      <w:spacing w:line="360" w:lineRule="atLeast"/>
      <w:jc w:val="both"/>
    </w:pPr>
  </w:style>
  <w:style w:type="paragraph" w:styleId="Footer">
    <w:name w:val="footer"/>
    <w:basedOn w:val="Normal"/>
    <w:link w:val="FooterChar"/>
    <w:uiPriority w:val="99"/>
    <w:rsid w:val="001A5A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941"/>
    <w:rPr>
      <w:sz w:val="24"/>
      <w:szCs w:val="24"/>
      <w:lang w:eastAsia="ar-SA" w:bidi="ar-SA"/>
    </w:rPr>
  </w:style>
  <w:style w:type="paragraph" w:customStyle="1" w:styleId="Testonormale1">
    <w:name w:val="Testo normale1"/>
    <w:basedOn w:val="Normal"/>
    <w:uiPriority w:val="99"/>
    <w:rsid w:val="001A5A28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A5A2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1941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A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41"/>
    <w:rPr>
      <w:sz w:val="2"/>
      <w:szCs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EA2255"/>
    <w:pPr>
      <w:ind w:left="720"/>
      <w:contextualSpacing/>
    </w:pPr>
  </w:style>
  <w:style w:type="table" w:styleId="TableGrid">
    <w:name w:val="Table Grid"/>
    <w:basedOn w:val="TableNormal"/>
    <w:uiPriority w:val="99"/>
    <w:rsid w:val="00430E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1821</Words>
  <Characters>10382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Busetti</dc:creator>
  <cp:keywords/>
  <dc:description/>
  <cp:lastModifiedBy>UICSO</cp:lastModifiedBy>
  <cp:revision>18</cp:revision>
  <cp:lastPrinted>2021-11-12T09:15:00Z</cp:lastPrinted>
  <dcterms:created xsi:type="dcterms:W3CDTF">2021-11-12T08:47:00Z</dcterms:created>
  <dcterms:modified xsi:type="dcterms:W3CDTF">2024-05-27T08:34:00Z</dcterms:modified>
</cp:coreProperties>
</file>